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A2" w:rsidRPr="008F1E0F" w:rsidRDefault="008448A2" w:rsidP="008448A2">
      <w:pPr>
        <w:pStyle w:val="Nzev"/>
      </w:pPr>
      <w:r w:rsidRPr="008F1E0F">
        <w:t>Hyperaktivita</w:t>
      </w:r>
    </w:p>
    <w:p w:rsidR="008448A2" w:rsidRPr="008448A2" w:rsidRDefault="008448A2" w:rsidP="008448A2">
      <w:pPr>
        <w:rPr>
          <w:lang w:val="cs-CZ"/>
        </w:rPr>
      </w:pPr>
      <w:r w:rsidRPr="008448A2">
        <w:rPr>
          <w:lang w:val="cs-CZ"/>
        </w:rPr>
        <w:t xml:space="preserve">Hyperaktivita znamená nápadnou pohyblivost a neklid. </w:t>
      </w:r>
    </w:p>
    <w:p w:rsidR="008448A2" w:rsidRPr="008448A2" w:rsidRDefault="008448A2" w:rsidP="008448A2">
      <w:pPr>
        <w:rPr>
          <w:lang w:val="cs-CZ"/>
        </w:rPr>
      </w:pPr>
      <w:r w:rsidRPr="008448A2">
        <w:rPr>
          <w:lang w:val="cs-CZ"/>
        </w:rPr>
        <w:t>Děti nedokážou delší dobu klidně sedět, vrtí</w:t>
      </w:r>
      <w:r>
        <w:rPr>
          <w:lang w:val="cs-CZ"/>
        </w:rPr>
        <w:t xml:space="preserve"> se</w:t>
      </w:r>
      <w:r w:rsidRPr="008448A2">
        <w:rPr>
          <w:lang w:val="cs-CZ"/>
        </w:rPr>
        <w:t xml:space="preserve"> a houpou se na židli, opakovaně </w:t>
      </w:r>
      <w:r>
        <w:rPr>
          <w:lang w:val="cs-CZ"/>
        </w:rPr>
        <w:t>z ní padají</w:t>
      </w:r>
      <w:r w:rsidRPr="008448A2">
        <w:rPr>
          <w:lang w:val="cs-CZ"/>
        </w:rPr>
        <w:t xml:space="preserve">, vstávají, pobíhají od jedné věci ke druhé a u žádné z nich dlouho nevydrží. </w:t>
      </w:r>
    </w:p>
    <w:p w:rsidR="008448A2" w:rsidRPr="008448A2" w:rsidRDefault="008448A2" w:rsidP="008448A2">
      <w:pPr>
        <w:rPr>
          <w:lang w:val="cs-CZ"/>
        </w:rPr>
      </w:pPr>
      <w:r w:rsidRPr="008448A2">
        <w:rPr>
          <w:lang w:val="cs-CZ"/>
        </w:rPr>
        <w:t xml:space="preserve">I během školního vyučování vstávají a procházejí se po třídě. Lezou po nábytku, skáčou po lavicích. </w:t>
      </w:r>
    </w:p>
    <w:p w:rsidR="008448A2" w:rsidRPr="008448A2" w:rsidRDefault="008448A2" w:rsidP="008448A2">
      <w:pPr>
        <w:rPr>
          <w:lang w:val="cs-CZ"/>
        </w:rPr>
      </w:pPr>
      <w:r w:rsidRPr="008448A2">
        <w:rPr>
          <w:lang w:val="cs-CZ"/>
        </w:rPr>
        <w:t xml:space="preserve">Bývají hlučné, upovídané, doplňují výklad učitele poznámkami, ruší ostatní spolužáky. </w:t>
      </w:r>
    </w:p>
    <w:p w:rsidR="008448A2" w:rsidRPr="008448A2" w:rsidRDefault="008448A2" w:rsidP="008448A2">
      <w:pPr>
        <w:rPr>
          <w:lang w:val="cs-CZ"/>
        </w:rPr>
      </w:pPr>
      <w:r w:rsidRPr="008448A2">
        <w:rPr>
          <w:lang w:val="cs-CZ"/>
        </w:rPr>
        <w:t xml:space="preserve">Jsou jen obtížně a krátkodobě </w:t>
      </w:r>
      <w:proofErr w:type="spellStart"/>
      <w:r>
        <w:rPr>
          <w:lang w:val="cs-CZ"/>
        </w:rPr>
        <w:t>ukočírovatelné</w:t>
      </w:r>
      <w:proofErr w:type="spellEnd"/>
      <w:r w:rsidRPr="008448A2">
        <w:rPr>
          <w:lang w:val="cs-CZ"/>
        </w:rPr>
        <w:t xml:space="preserve">, ani opakované napomínání nevede k nápravě chování, stejně jako poznámky. </w:t>
      </w:r>
    </w:p>
    <w:p w:rsidR="008448A2" w:rsidRDefault="008448A2" w:rsidP="008448A2">
      <w:pPr>
        <w:rPr>
          <w:lang w:val="cs-CZ"/>
        </w:rPr>
      </w:pPr>
      <w:r w:rsidRPr="008448A2">
        <w:rPr>
          <w:lang w:val="cs-CZ"/>
        </w:rPr>
        <w:t>Podobné problémy jako při vyučování mívají i ve školní družině a jídelně, jsou hlučné, odbíhají od jídla.</w:t>
      </w:r>
    </w:p>
    <w:p w:rsidR="008448A2" w:rsidRPr="008448A2" w:rsidRDefault="008448A2" w:rsidP="008448A2">
      <w:pPr>
        <w:rPr>
          <w:lang w:val="cs-CZ"/>
        </w:rPr>
      </w:pPr>
    </w:p>
    <w:p w:rsidR="008448A2" w:rsidRPr="008448A2" w:rsidRDefault="008448A2" w:rsidP="008448A2">
      <w:pPr>
        <w:pStyle w:val="Nzev"/>
      </w:pPr>
      <w:proofErr w:type="spellStart"/>
      <w:r w:rsidRPr="008448A2">
        <w:t>Impulzivita</w:t>
      </w:r>
      <w:proofErr w:type="spellEnd"/>
    </w:p>
    <w:p w:rsidR="008448A2" w:rsidRPr="008448A2" w:rsidRDefault="008448A2" w:rsidP="008448A2">
      <w:pPr>
        <w:rPr>
          <w:lang w:val="cs-CZ"/>
        </w:rPr>
      </w:pPr>
      <w:r w:rsidRPr="008448A2">
        <w:rPr>
          <w:lang w:val="cs-CZ"/>
        </w:rPr>
        <w:t xml:space="preserve">Impulzivita u dětí s ADHD znamená, že spoustu věcí dělají ve chvíli, kdy je to právě napadne, bez ohledu na okolnosti: „nejdříve něco udělají a pak teprve přemýšlí“. </w:t>
      </w:r>
    </w:p>
    <w:p w:rsidR="008448A2" w:rsidRPr="008448A2" w:rsidRDefault="008448A2" w:rsidP="008448A2">
      <w:pPr>
        <w:rPr>
          <w:lang w:val="cs-CZ"/>
        </w:rPr>
      </w:pPr>
      <w:r w:rsidRPr="008448A2">
        <w:rPr>
          <w:lang w:val="cs-CZ"/>
        </w:rPr>
        <w:t xml:space="preserve">Obtížně se ovládají, všechno chtějí mít a dělat hned, reagují zbrkle, skáčou do hovoru dětem i dospělým. </w:t>
      </w:r>
    </w:p>
    <w:p w:rsidR="008448A2" w:rsidRPr="008448A2" w:rsidRDefault="008448A2" w:rsidP="008448A2">
      <w:pPr>
        <w:rPr>
          <w:lang w:val="cs-CZ"/>
        </w:rPr>
      </w:pPr>
      <w:r w:rsidRPr="008448A2">
        <w:rPr>
          <w:lang w:val="cs-CZ"/>
        </w:rPr>
        <w:t xml:space="preserve">Během vyučování překřikují ostatní, vyrušují bez přihlášení, nerespektují, že je učitel nevyvolal. </w:t>
      </w:r>
    </w:p>
    <w:p w:rsidR="008448A2" w:rsidRPr="008448A2" w:rsidRDefault="008448A2" w:rsidP="008448A2">
      <w:pPr>
        <w:rPr>
          <w:lang w:val="cs-CZ"/>
        </w:rPr>
      </w:pPr>
      <w:r w:rsidRPr="008448A2">
        <w:rPr>
          <w:lang w:val="cs-CZ"/>
        </w:rPr>
        <w:t xml:space="preserve">Těžce nesou různá omezení, příkazy a řády, hůře se podrobují autoritám a disciplíně. </w:t>
      </w:r>
    </w:p>
    <w:p w:rsidR="008448A2" w:rsidRPr="008448A2" w:rsidRDefault="008448A2" w:rsidP="008448A2">
      <w:pPr>
        <w:rPr>
          <w:lang w:val="cs-CZ"/>
        </w:rPr>
      </w:pPr>
      <w:r w:rsidRPr="008448A2">
        <w:rPr>
          <w:lang w:val="cs-CZ"/>
        </w:rPr>
        <w:t xml:space="preserve">Nesnáší čekat, až na ně přijde řada, předbíhají ve frontě ve školní jídelně. </w:t>
      </w:r>
    </w:p>
    <w:p w:rsidR="00FC36DE" w:rsidRDefault="008448A2" w:rsidP="008448A2">
      <w:pPr>
        <w:rPr>
          <w:lang w:val="cs-CZ"/>
        </w:rPr>
      </w:pPr>
      <w:r w:rsidRPr="008448A2">
        <w:rPr>
          <w:lang w:val="cs-CZ"/>
        </w:rPr>
        <w:t>Pouštějí se zbrkle do nebezpečných aktivit, nepočkají na vysvětlení učitel</w:t>
      </w:r>
      <w:r w:rsidR="005C05F5">
        <w:rPr>
          <w:lang w:val="cs-CZ"/>
        </w:rPr>
        <w:t xml:space="preserve">e, </w:t>
      </w:r>
      <w:r w:rsidR="005C05F5" w:rsidRPr="005C05F5">
        <w:rPr>
          <w:lang w:val="cs-CZ"/>
        </w:rPr>
        <w:t xml:space="preserve">tak jim hrozí například v hodinách tělocviku nebo během přestávek </w:t>
      </w:r>
      <w:r w:rsidR="005C05F5">
        <w:rPr>
          <w:lang w:val="cs-CZ"/>
        </w:rPr>
        <w:t>úraz</w:t>
      </w:r>
      <w:r w:rsidR="005C05F5" w:rsidRPr="005C05F5">
        <w:rPr>
          <w:lang w:val="cs-CZ"/>
        </w:rPr>
        <w:t>.</w:t>
      </w:r>
    </w:p>
    <w:p w:rsidR="00001736" w:rsidRDefault="00001736" w:rsidP="008448A2">
      <w:pPr>
        <w:rPr>
          <w:lang w:val="cs-CZ"/>
        </w:rPr>
      </w:pPr>
      <w:r>
        <w:rPr>
          <w:noProof/>
          <w:lang w:val="cs-CZ" w:eastAsia="cs-CZ" w:bidi="ar-SA"/>
        </w:rPr>
        <w:drawing>
          <wp:inline distT="0" distB="0" distL="0" distR="0">
            <wp:extent cx="5760720" cy="2959596"/>
            <wp:effectExtent l="19050" t="0" r="0" b="0"/>
            <wp:docPr id="1" name="obrázek 1" descr="PoradnaCL | ADHD porucha pozornosti s hyperaktivit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adnaCL | ADHD porucha pozornosti s hyperaktivito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736" w:rsidRDefault="00001736" w:rsidP="008448A2">
      <w:pPr>
        <w:rPr>
          <w:lang w:val="cs-CZ"/>
        </w:rPr>
      </w:pPr>
      <w:r>
        <w:rPr>
          <w:lang w:val="cs-CZ"/>
        </w:rPr>
        <w:lastRenderedPageBreak/>
        <w:t xml:space="preserve">Obrázek použit z </w:t>
      </w:r>
      <w:r w:rsidRPr="00001736">
        <w:rPr>
          <w:lang w:val="cs-CZ"/>
        </w:rPr>
        <w:t>https://www.poradnacl.cz/aktuality/adhd-porucha-pozornosti-hyperaktivitou.html</w:t>
      </w:r>
      <w:r>
        <w:rPr>
          <w:lang w:val="cs-CZ"/>
        </w:rPr>
        <w:t xml:space="preserve"> </w:t>
      </w:r>
    </w:p>
    <w:p w:rsidR="005C05F5" w:rsidRDefault="005C05F5" w:rsidP="008448A2">
      <w:pPr>
        <w:rPr>
          <w:lang w:val="cs-CZ"/>
        </w:rPr>
      </w:pPr>
    </w:p>
    <w:p w:rsidR="005C05F5" w:rsidRPr="008F1E0F" w:rsidRDefault="005C05F5" w:rsidP="005C05F5">
      <w:pPr>
        <w:jc w:val="right"/>
      </w:pPr>
      <w:proofErr w:type="spellStart"/>
      <w:r>
        <w:t>Zpracovala</w:t>
      </w:r>
      <w:proofErr w:type="spellEnd"/>
      <w:r>
        <w:t xml:space="preserve"> Mgr. </w:t>
      </w:r>
      <w:proofErr w:type="spellStart"/>
      <w:r>
        <w:t>Bc</w:t>
      </w:r>
      <w:proofErr w:type="spellEnd"/>
      <w:r>
        <w:t xml:space="preserve">. Kateřina </w:t>
      </w:r>
      <w:proofErr w:type="spellStart"/>
      <w:r>
        <w:t>Vránová</w:t>
      </w:r>
      <w:proofErr w:type="spellEnd"/>
    </w:p>
    <w:p w:rsidR="005C05F5" w:rsidRDefault="005C05F5" w:rsidP="008448A2">
      <w:pPr>
        <w:rPr>
          <w:lang w:val="cs-CZ"/>
        </w:rPr>
      </w:pPr>
    </w:p>
    <w:p w:rsidR="005C05F5" w:rsidRPr="008448A2" w:rsidRDefault="005C05F5" w:rsidP="008448A2">
      <w:pPr>
        <w:rPr>
          <w:lang w:val="cs-CZ"/>
        </w:rPr>
      </w:pPr>
    </w:p>
    <w:sectPr w:rsidR="005C05F5" w:rsidRPr="008448A2" w:rsidSect="00FC3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8448A2"/>
    <w:rsid w:val="00001736"/>
    <w:rsid w:val="000F18E4"/>
    <w:rsid w:val="004E39FA"/>
    <w:rsid w:val="005C05F5"/>
    <w:rsid w:val="008448A2"/>
    <w:rsid w:val="00A4387D"/>
    <w:rsid w:val="00BB711E"/>
    <w:rsid w:val="00CB00F6"/>
    <w:rsid w:val="00E11299"/>
    <w:rsid w:val="00FC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8A2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448A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48A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48A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48A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48A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48A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48A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48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48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48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8448A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48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48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48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48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48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48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48A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448A2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448A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8448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48A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48A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8448A2"/>
    <w:rPr>
      <w:b/>
      <w:bCs/>
      <w:spacing w:val="0"/>
    </w:rPr>
  </w:style>
  <w:style w:type="character" w:styleId="Zvraznn">
    <w:name w:val="Emphasis"/>
    <w:uiPriority w:val="20"/>
    <w:qFormat/>
    <w:rsid w:val="008448A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8448A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448A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448A2"/>
    <w:rPr>
      <w:i w:val="0"/>
      <w:iCs w:val="0"/>
      <w:color w:val="943634" w:themeColor="accent2" w:themeShade="BF"/>
    </w:rPr>
  </w:style>
  <w:style w:type="character" w:customStyle="1" w:styleId="CitaceChar">
    <w:name w:val="Citace Char"/>
    <w:basedOn w:val="Standardnpsmoodstavce"/>
    <w:link w:val="Citace"/>
    <w:uiPriority w:val="29"/>
    <w:rsid w:val="008448A2"/>
    <w:rPr>
      <w:color w:val="943634" w:themeColor="accent2" w:themeShade="BF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448A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448A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8448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8448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8448A2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8448A2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8448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448A2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736"/>
    <w:rPr>
      <w:rFonts w:ascii="Tahoma" w:hAnsi="Tahoma" w:cs="Tahoma"/>
      <w:i/>
      <w:iCs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017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Kateřina</cp:lastModifiedBy>
  <cp:revision>3</cp:revision>
  <dcterms:created xsi:type="dcterms:W3CDTF">2021-09-20T21:16:00Z</dcterms:created>
  <dcterms:modified xsi:type="dcterms:W3CDTF">2021-09-20T21:21:00Z</dcterms:modified>
</cp:coreProperties>
</file>